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91" w:rsidRDefault="00322C91" w:rsidP="00322C91">
      <w:pPr>
        <w:shd w:val="clear" w:color="auto" w:fill="FFFFFF"/>
        <w:spacing w:before="225" w:after="225" w:line="240" w:lineRule="auto"/>
        <w:jc w:val="center"/>
        <w:rPr>
          <w:rFonts w:ascii="Monotype Corsiva" w:eastAsia="Times New Roman" w:hAnsi="Monotype Corsiva" w:cs="Arial"/>
          <w:b/>
          <w:color w:val="0070C0"/>
          <w:kern w:val="36"/>
          <w:sz w:val="72"/>
          <w:szCs w:val="72"/>
          <w:lang w:eastAsia="ru-RU"/>
        </w:rPr>
      </w:pPr>
    </w:p>
    <w:p w:rsidR="00322C91" w:rsidRPr="00322C91" w:rsidRDefault="00322C91" w:rsidP="00322C9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2C91">
        <w:rPr>
          <w:rFonts w:ascii="Monotype Corsiva" w:eastAsia="Times New Roman" w:hAnsi="Monotype Corsiva" w:cs="Arial"/>
          <w:b/>
          <w:color w:val="0070C0"/>
          <w:kern w:val="36"/>
          <w:sz w:val="72"/>
          <w:szCs w:val="72"/>
          <w:lang w:eastAsia="ru-RU"/>
        </w:rPr>
        <w:t>Рекомендации для родителей .</w:t>
      </w:r>
    </w:p>
    <w:p w:rsidR="00322C91" w:rsidRPr="00322C91" w:rsidRDefault="00322C91" w:rsidP="00322C91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i/>
          <w:color w:val="0070C0"/>
          <w:kern w:val="36"/>
          <w:sz w:val="72"/>
          <w:szCs w:val="72"/>
          <w:lang w:eastAsia="ru-RU"/>
        </w:rPr>
      </w:pPr>
      <w:r w:rsidRPr="00322C91">
        <w:rPr>
          <w:rFonts w:ascii="Monotype Corsiva" w:eastAsia="Times New Roman" w:hAnsi="Monotype Corsiva" w:cs="Arial"/>
          <w:b/>
          <w:color w:val="FF0000"/>
          <w:kern w:val="36"/>
          <w:sz w:val="56"/>
          <w:szCs w:val="56"/>
          <w:lang w:eastAsia="ru-RU"/>
        </w:rPr>
        <w:t>«Как игры на кухне с детьми   влияют на            счастливое   будущее вашего ребенка»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Arial" w:eastAsia="Times New Roman" w:hAnsi="Arial" w:cs="Arial"/>
          <w:bCs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70D71A24" wp14:editId="0712D57C">
            <wp:simplePos x="0" y="0"/>
            <wp:positionH relativeFrom="column">
              <wp:posOffset>-851535</wp:posOffset>
            </wp:positionH>
            <wp:positionV relativeFrom="paragraph">
              <wp:posOffset>111125</wp:posOffset>
            </wp:positionV>
            <wp:extent cx="3330575" cy="2714625"/>
            <wp:effectExtent l="171450" t="133350" r="365125" b="314325"/>
            <wp:wrapThrough wrapText="bothSides">
              <wp:wrapPolygon edited="0">
                <wp:start x="1359" y="-1061"/>
                <wp:lineTo x="371" y="-909"/>
                <wp:lineTo x="-1112" y="455"/>
                <wp:lineTo x="-1112" y="20766"/>
                <wp:lineTo x="-618" y="23192"/>
                <wp:lineTo x="494" y="24101"/>
                <wp:lineTo x="741" y="24101"/>
                <wp:lineTo x="22115" y="24101"/>
                <wp:lineTo x="22362" y="24101"/>
                <wp:lineTo x="23350" y="23343"/>
                <wp:lineTo x="23350" y="23192"/>
                <wp:lineTo x="23474" y="23192"/>
                <wp:lineTo x="23844" y="21069"/>
                <wp:lineTo x="23844" y="1364"/>
                <wp:lineTo x="23968" y="606"/>
                <wp:lineTo x="22485" y="-909"/>
                <wp:lineTo x="21497" y="-1061"/>
                <wp:lineTo x="1359" y="-1061"/>
              </wp:wrapPolygon>
            </wp:wrapThrough>
            <wp:docPr id="26" name="Рисунок 25" descr="https://sovdok.ru/wp-content/uploads/pitanie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ovdok.ru/wp-content/uploads/pitanie-rebe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22C9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Кухня — это серьё</w:t>
      </w:r>
      <w:bookmarkStart w:id="0" w:name="_GoBack"/>
      <w:bookmarkEnd w:id="0"/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зно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кухня — это опасно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здесь нет места детским играм, скажете Вы, а вот мы с вами не согласимся и докажем, что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кухня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весело и познавательно и это идеальное место для общения!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Зададим вам, как маме очень простой 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вопрос 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вы проводите львиную долю своего времени, когда находитесь дома?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кухне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Отлично! Именно здесь вас и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будут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подстерегать ваши любопытные и любознательные детишки, которым нужно много, очень много общения с вами!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этот момент мама как прав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ило занята ответственным и серьё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зным занятием, приготовить, накрыть, убрать, помыть, приготовить, накрыть, убрать….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может, не надо разделять эти процессы во времени и пространству,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начать обращаться и играть с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нком здесь и сейчас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 время домашних хлопот на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кухне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22C91" w:rsidRPr="00322C91" w:rsidRDefault="00322C91" w:rsidP="00322C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Учимся составлять сложное слово из двух 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простых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одним словом назвать прибор, который…варит кофе (режет овощи, чистит картофель, моет посуду, выжимает сок, убирает пыль?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Формируем навык образования относительных прилагательных от существительных.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Образуем слово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«Из яблок получается сок (яблочный, из 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руш — (грушевый, из слив, из свё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клы, из капусты, из…»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Купив продукты в магазине и принеся их домой 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сортируем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каких из этих предметов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«живё</w:t>
      </w:r>
      <w:r w:rsidRPr="00322C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т»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звук </w:t>
      </w:r>
      <w:r w:rsidRPr="00322C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«Р»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2C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(либо другой звук)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Назови все, что НЕ надо будет готовить – варить или жарить.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для тебя здесь самое вкусное?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самое тяжёлое (лё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гкое?)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с полезным.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Помытые ложки и вилки требуют сортировки; 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накрываемый  стол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«ждё</w:t>
      </w:r>
      <w:r w:rsidRPr="00322C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т»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нужное количество приборов. Совсем скоро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нок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главным по столовым приборам, и не нужно будет его заставлять помочь вам, когда он станет взрослый.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Охотимся на цифры и буквы.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Обратитесь к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нку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«Посмотри, где на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кухне есть цифры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 их. Для чего здесь цифры? Что они обозначают? В чем помогают? А 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ли здесь буквы? Где ты их нашё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л? Зачем они?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зд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есь такие же буквы, как и в твоём имени? А какие ещё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начинаются с этой буквы? И т. д.</w:t>
      </w: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2C91" w:rsidRPr="00322C91" w:rsidRDefault="00322C91" w:rsidP="00322C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 вы ловите сразу двух зайцев — вы общаетесь с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нком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отрываясь от важных дел, и самое главное, 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</w:t>
      </w:r>
      <w:r w:rsidRPr="00322C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нок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чувствует свою нужность для вас. Он может внести свой посильный вклад в дела семьи своей помощью. А когда он станет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взрослым, он никогда не отвернё</w:t>
      </w:r>
      <w:r w:rsidRPr="00322C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от вас, если вам понадобиться помощь.</w:t>
      </w:r>
    </w:p>
    <w:p w:rsidR="00322C91" w:rsidRPr="00322C91" w:rsidRDefault="00322C91" w:rsidP="00322C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3DC3" w:rsidRPr="00322C91" w:rsidRDefault="00E13DC3"/>
    <w:p w:rsidR="00322C91" w:rsidRPr="00322C91" w:rsidRDefault="00322C91"/>
    <w:p w:rsidR="00322C91" w:rsidRPr="00322C91" w:rsidRDefault="00322C91"/>
    <w:p w:rsidR="00322C91" w:rsidRDefault="00322C91" w:rsidP="00322C91">
      <w:pPr>
        <w:jc w:val="right"/>
      </w:pPr>
      <w:r>
        <w:t xml:space="preserve"> Подготовила Мяличкина Е.Н.</w:t>
      </w:r>
    </w:p>
    <w:sectPr w:rsidR="00322C91" w:rsidSect="00322C91">
      <w:pgSz w:w="11906" w:h="16838"/>
      <w:pgMar w:top="28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AF"/>
    <w:rsid w:val="00322C91"/>
    <w:rsid w:val="00937CAF"/>
    <w:rsid w:val="00E1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E154C-A6FF-4E4C-99A2-1685E5F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1B6C-E04D-4298-B5C0-8727687D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2025-11-18T19:00:00Z</dcterms:created>
  <dcterms:modified xsi:type="dcterms:W3CDTF">2025-11-18T19:03:00Z</dcterms:modified>
</cp:coreProperties>
</file>